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4ACBE" w14:textId="5A503917" w:rsidR="00D73145" w:rsidRDefault="00D73145">
      <w:pPr>
        <w:rPr>
          <w:rFonts w:ascii="Bookman Old Style" w:hAnsi="Bookman Old Style"/>
        </w:rPr>
      </w:pPr>
    </w:p>
    <w:p w14:paraId="1523DD7A" w14:textId="77777777" w:rsidR="00D73145" w:rsidRPr="00B12C4D" w:rsidRDefault="00D73145">
      <w:pPr>
        <w:pStyle w:val="Heading1"/>
        <w:rPr>
          <w:rFonts w:ascii="Times New Roman" w:hAnsi="Times New Roman"/>
        </w:rPr>
      </w:pPr>
      <w:bookmarkStart w:id="0" w:name="_Hlk160717546"/>
      <w:r w:rsidRPr="00B12C4D">
        <w:rPr>
          <w:rFonts w:ascii="Times New Roman" w:hAnsi="Times New Roman"/>
        </w:rPr>
        <w:t xml:space="preserve">NOTICE OF FINDING OF NO SIGNFICANT IMPACT AND </w:t>
      </w:r>
    </w:p>
    <w:p w14:paraId="1BF44CE4" w14:textId="77777777" w:rsidR="00D73145" w:rsidRPr="00B12C4D" w:rsidRDefault="00D73145">
      <w:pPr>
        <w:pStyle w:val="Heading1"/>
        <w:rPr>
          <w:rFonts w:ascii="Times New Roman" w:hAnsi="Times New Roman"/>
        </w:rPr>
      </w:pPr>
      <w:r w:rsidRPr="00B12C4D">
        <w:rPr>
          <w:rFonts w:ascii="Times New Roman" w:hAnsi="Times New Roman"/>
        </w:rPr>
        <w:t>NOTICE OF INTENT TO REQUEST RELEASE OF FUNDS</w:t>
      </w:r>
    </w:p>
    <w:p w14:paraId="063689D1" w14:textId="77777777" w:rsidR="00D73145" w:rsidRPr="00B12C4D" w:rsidRDefault="00D73145">
      <w:pPr>
        <w:jc w:val="center"/>
        <w:rPr>
          <w:b/>
          <w:bCs/>
        </w:rPr>
      </w:pPr>
    </w:p>
    <w:p w14:paraId="7551D93C" w14:textId="28D713F4" w:rsidR="00D73145" w:rsidRPr="00B12C4D" w:rsidRDefault="00D73145">
      <w:pPr>
        <w:pStyle w:val="Heading2"/>
        <w:rPr>
          <w:rFonts w:ascii="Times New Roman" w:hAnsi="Times New Roman"/>
          <w:i w:val="0"/>
          <w:iCs w:val="0"/>
        </w:rPr>
      </w:pPr>
      <w:r w:rsidRPr="00B12C4D">
        <w:rPr>
          <w:rFonts w:ascii="Times New Roman" w:hAnsi="Times New Roman"/>
          <w:i w:val="0"/>
          <w:iCs w:val="0"/>
        </w:rPr>
        <w:t>Date of Notice</w:t>
      </w:r>
      <w:r w:rsidR="005F5EE2" w:rsidRPr="00B12C4D">
        <w:rPr>
          <w:rFonts w:ascii="Times New Roman" w:hAnsi="Times New Roman"/>
          <w:i w:val="0"/>
          <w:iCs w:val="0"/>
        </w:rPr>
        <w:t>:</w:t>
      </w:r>
      <w:r w:rsidR="005F5EE2" w:rsidRPr="00B12C4D">
        <w:rPr>
          <w:rFonts w:ascii="Times New Roman" w:hAnsi="Times New Roman"/>
          <w:i w:val="0"/>
          <w:iCs w:val="0"/>
        </w:rPr>
        <w:tab/>
      </w:r>
      <w:r w:rsidR="005F5EE2" w:rsidRPr="00B12C4D">
        <w:rPr>
          <w:rFonts w:ascii="Times New Roman" w:hAnsi="Times New Roman"/>
          <w:i w:val="0"/>
          <w:iCs w:val="0"/>
        </w:rPr>
        <w:tab/>
      </w:r>
      <w:r w:rsidR="005F5EE2" w:rsidRPr="00B12C4D">
        <w:rPr>
          <w:rFonts w:ascii="Times New Roman" w:hAnsi="Times New Roman"/>
          <w:i w:val="0"/>
          <w:iCs w:val="0"/>
        </w:rPr>
        <w:tab/>
      </w:r>
      <w:r w:rsidR="005F5EE2" w:rsidRPr="00B12C4D">
        <w:rPr>
          <w:rFonts w:ascii="Times New Roman" w:hAnsi="Times New Roman"/>
          <w:i w:val="0"/>
          <w:iCs w:val="0"/>
        </w:rPr>
        <w:tab/>
      </w:r>
      <w:r w:rsidR="008C200E">
        <w:rPr>
          <w:rFonts w:ascii="Times New Roman" w:hAnsi="Times New Roman"/>
          <w:i w:val="0"/>
          <w:iCs w:val="0"/>
        </w:rPr>
        <w:t xml:space="preserve">June </w:t>
      </w:r>
      <w:r w:rsidR="00053395">
        <w:rPr>
          <w:rFonts w:ascii="Times New Roman" w:hAnsi="Times New Roman"/>
          <w:i w:val="0"/>
          <w:iCs w:val="0"/>
        </w:rPr>
        <w:t>5</w:t>
      </w:r>
      <w:r w:rsidR="00FE12EC" w:rsidRPr="008213F4">
        <w:rPr>
          <w:rFonts w:ascii="Times New Roman" w:hAnsi="Times New Roman"/>
          <w:i w:val="0"/>
          <w:iCs w:val="0"/>
        </w:rPr>
        <w:t>, 2024</w:t>
      </w:r>
    </w:p>
    <w:p w14:paraId="6007C97B" w14:textId="77777777" w:rsidR="00D73145" w:rsidRPr="00B12C4D" w:rsidRDefault="00D73145"/>
    <w:p w14:paraId="25C96919" w14:textId="0AD2F648" w:rsidR="00D73145" w:rsidRPr="00B12C4D" w:rsidRDefault="7A735955" w:rsidP="005F5EE2">
      <w:pPr>
        <w:ind w:left="4320" w:hanging="4320"/>
      </w:pPr>
      <w:r>
        <w:t>Name of Responsible Entity [RE]</w:t>
      </w:r>
      <w:r w:rsidR="00D73145">
        <w:tab/>
      </w:r>
      <w:r w:rsidR="0CB14DB4">
        <w:t>County of Orange, OC Housing &amp; Community Development</w:t>
      </w:r>
    </w:p>
    <w:p w14:paraId="3AD1AFC3" w14:textId="77777777" w:rsidR="00D73145" w:rsidRPr="00B12C4D" w:rsidRDefault="00D73145"/>
    <w:p w14:paraId="195090DA" w14:textId="01DC5C42" w:rsidR="00D73145" w:rsidRPr="00B12C4D" w:rsidRDefault="00D73145">
      <w:r w:rsidRPr="00B12C4D">
        <w:t>Address (e.g., Street No. or P.O. Box)</w:t>
      </w:r>
      <w:r w:rsidR="005F5EE2" w:rsidRPr="00B12C4D">
        <w:tab/>
        <w:t>1501 E. St. Andrew Place</w:t>
      </w:r>
      <w:r w:rsidR="00F25563" w:rsidRPr="00B12C4D">
        <w:t>, 1</w:t>
      </w:r>
      <w:r w:rsidR="00F25563" w:rsidRPr="00B12C4D">
        <w:rPr>
          <w:vertAlign w:val="superscript"/>
        </w:rPr>
        <w:t>st</w:t>
      </w:r>
      <w:r w:rsidR="00F25563" w:rsidRPr="00B12C4D">
        <w:t xml:space="preserve"> Floor</w:t>
      </w:r>
    </w:p>
    <w:p w14:paraId="42D1B9D6" w14:textId="77777777" w:rsidR="00D73145" w:rsidRPr="00B12C4D" w:rsidRDefault="00D73145"/>
    <w:p w14:paraId="02D31AE4" w14:textId="79E8E32F" w:rsidR="00D73145" w:rsidRPr="00B12C4D" w:rsidRDefault="00D73145">
      <w:r w:rsidRPr="00B12C4D">
        <w:t>City, State, Zip Code</w:t>
      </w:r>
      <w:r w:rsidR="005F5EE2" w:rsidRPr="00B12C4D">
        <w:tab/>
      </w:r>
      <w:r w:rsidR="005F5EE2" w:rsidRPr="00B12C4D">
        <w:tab/>
      </w:r>
      <w:r w:rsidR="005F5EE2" w:rsidRPr="00B12C4D">
        <w:tab/>
      </w:r>
      <w:r w:rsidR="005F5EE2" w:rsidRPr="00B12C4D">
        <w:tab/>
        <w:t>Santa Ana, CA 92705</w:t>
      </w:r>
    </w:p>
    <w:p w14:paraId="77BB4FA0" w14:textId="77777777" w:rsidR="00D73145" w:rsidRPr="00B12C4D" w:rsidRDefault="00D73145"/>
    <w:p w14:paraId="67EAB32C" w14:textId="53A38B6D" w:rsidR="00D73145" w:rsidRPr="00B12C4D" w:rsidRDefault="00D73145">
      <w:r w:rsidRPr="00B12C4D">
        <w:t>Telephone Number</w:t>
      </w:r>
      <w:r w:rsidRPr="00B12C4D">
        <w:tab/>
      </w:r>
      <w:r w:rsidRPr="00B12C4D">
        <w:tab/>
      </w:r>
      <w:r w:rsidRPr="00B12C4D">
        <w:tab/>
      </w:r>
      <w:r w:rsidRPr="00B12C4D">
        <w:tab/>
      </w:r>
      <w:r w:rsidR="005F5EE2" w:rsidRPr="00B12C4D">
        <w:t>(714) 480-2991</w:t>
      </w:r>
      <w:r w:rsidRPr="00B12C4D">
        <w:t xml:space="preserve"> </w:t>
      </w:r>
    </w:p>
    <w:p w14:paraId="31E88E1B" w14:textId="77777777" w:rsidR="00D73145" w:rsidRPr="00B12C4D" w:rsidRDefault="00D73145">
      <w:pPr>
        <w:rPr>
          <w:i/>
          <w:iCs/>
        </w:rPr>
      </w:pPr>
    </w:p>
    <w:p w14:paraId="41A06399" w14:textId="08F47A96" w:rsidR="00D73145" w:rsidRPr="004279C2" w:rsidRDefault="00D73145">
      <w:r w:rsidRPr="004279C2">
        <w:t xml:space="preserve">These notices shall satisfy two separate but related procedural requirements for activities to be undertaken by the </w:t>
      </w:r>
      <w:r w:rsidR="005F5EE2" w:rsidRPr="004279C2">
        <w:t xml:space="preserve">County of Orange. </w:t>
      </w:r>
    </w:p>
    <w:p w14:paraId="4119AA7E" w14:textId="77777777" w:rsidR="00D73145" w:rsidRPr="00B12C4D" w:rsidRDefault="00D73145">
      <w:pPr>
        <w:rPr>
          <w:i/>
          <w:iCs/>
        </w:rPr>
      </w:pPr>
    </w:p>
    <w:p w14:paraId="10AE694F" w14:textId="77777777" w:rsidR="00D73145" w:rsidRPr="00B12C4D" w:rsidRDefault="00D73145">
      <w:pPr>
        <w:pStyle w:val="Heading1"/>
        <w:rPr>
          <w:rFonts w:ascii="Times New Roman" w:hAnsi="Times New Roman"/>
        </w:rPr>
      </w:pPr>
      <w:r w:rsidRPr="00B12C4D">
        <w:rPr>
          <w:rFonts w:ascii="Times New Roman" w:hAnsi="Times New Roman"/>
        </w:rPr>
        <w:t>REQUEST FOR RELEASE OF FUNDS</w:t>
      </w:r>
    </w:p>
    <w:p w14:paraId="0E0AC4C2" w14:textId="77777777" w:rsidR="00D73145" w:rsidRPr="00B12C4D" w:rsidRDefault="00D73145">
      <w:pPr>
        <w:rPr>
          <w:i/>
          <w:iCs/>
        </w:rPr>
      </w:pPr>
    </w:p>
    <w:p w14:paraId="6017B2BA" w14:textId="5E25371A" w:rsidR="002C1ABD" w:rsidRPr="00B12C4D" w:rsidRDefault="0CB14DB4">
      <w:r>
        <w:t>On or about</w:t>
      </w:r>
      <w:r w:rsidR="0C936A69">
        <w:t xml:space="preserve"> </w:t>
      </w:r>
      <w:r w:rsidR="1D813E81">
        <w:t xml:space="preserve">June </w:t>
      </w:r>
      <w:r w:rsidR="008C200E">
        <w:t>25</w:t>
      </w:r>
      <w:r w:rsidR="0B4EAB32">
        <w:t>,</w:t>
      </w:r>
      <w:r w:rsidR="0435CAFB">
        <w:t xml:space="preserve"> </w:t>
      </w:r>
      <w:r w:rsidR="0C936A69">
        <w:t>2024</w:t>
      </w:r>
      <w:r>
        <w:t>,</w:t>
      </w:r>
      <w:r w:rsidR="2FF9CBAF">
        <w:t xml:space="preserve"> </w:t>
      </w:r>
      <w:r w:rsidR="7A735955">
        <w:t xml:space="preserve">the </w:t>
      </w:r>
      <w:r w:rsidR="2FF9CBAF">
        <w:t>County of Orange, OC Housing &amp; Community Development</w:t>
      </w:r>
      <w:r w:rsidR="6B1D94F0">
        <w:t xml:space="preserve"> (OCHCD),</w:t>
      </w:r>
      <w:r w:rsidR="7A735955" w:rsidRPr="180CC0B8">
        <w:rPr>
          <w:i/>
          <w:iCs/>
        </w:rPr>
        <w:t xml:space="preserve"> </w:t>
      </w:r>
      <w:r w:rsidR="7A735955">
        <w:t xml:space="preserve">will submit a request to the </w:t>
      </w:r>
      <w:r w:rsidR="2FF9CBAF">
        <w:t>U.S. Department of Housing and Urban Development (HUD)</w:t>
      </w:r>
      <w:r w:rsidR="7A735955" w:rsidRPr="180CC0B8">
        <w:rPr>
          <w:i/>
          <w:iCs/>
        </w:rPr>
        <w:t xml:space="preserve"> </w:t>
      </w:r>
      <w:r w:rsidR="6B1D94F0">
        <w:t xml:space="preserve">Office of Public and Indian Housing for the release of </w:t>
      </w:r>
      <w:r w:rsidR="0B4EAB32">
        <w:t>17</w:t>
      </w:r>
      <w:r w:rsidR="6B1D94F0">
        <w:t xml:space="preserve"> Orange County Housing Authority (OCHA) </w:t>
      </w:r>
      <w:r w:rsidR="21CA1CB7">
        <w:t xml:space="preserve">Project Based </w:t>
      </w:r>
      <w:r w:rsidR="6B1D94F0">
        <w:t xml:space="preserve">Housing Choice Vouchers (PBVs) as authorized under Title I of the Housing Opportunity </w:t>
      </w:r>
      <w:r w:rsidR="08780927">
        <w:t>t</w:t>
      </w:r>
      <w:r w:rsidR="6B1D94F0">
        <w:t>hrough Modernization Act of 2016 (HOTMA), as amended</w:t>
      </w:r>
      <w:r w:rsidR="160615B5">
        <w:t>,</w:t>
      </w:r>
      <w:r w:rsidR="6B1D94F0">
        <w:t xml:space="preserve"> </w:t>
      </w:r>
      <w:r w:rsidR="4B7B9051">
        <w:t xml:space="preserve">for the purpose of </w:t>
      </w:r>
      <w:r w:rsidR="6B1D94F0">
        <w:t>undertak</w:t>
      </w:r>
      <w:r w:rsidR="4B7B9051">
        <w:t>ing</w:t>
      </w:r>
      <w:r w:rsidR="6B1D94F0">
        <w:t xml:space="preserve"> a project known as </w:t>
      </w:r>
      <w:r w:rsidR="1FD95189">
        <w:t>Placentia Baker Street</w:t>
      </w:r>
      <w:r w:rsidR="6B1D94F0">
        <w:t xml:space="preserve"> (Development)</w:t>
      </w:r>
      <w:r w:rsidR="2D342940" w:rsidRPr="180CC0B8">
        <w:rPr>
          <w:i/>
          <w:iCs/>
        </w:rPr>
        <w:t>.</w:t>
      </w:r>
    </w:p>
    <w:p w14:paraId="4340065E" w14:textId="77777777" w:rsidR="002C1ABD" w:rsidRPr="00B12C4D" w:rsidRDefault="002C1ABD"/>
    <w:p w14:paraId="5473A56A" w14:textId="0CA26EB6" w:rsidR="382E4FF1" w:rsidRPr="00946DEC" w:rsidRDefault="00A4473C" w:rsidP="1BB55192">
      <w:pPr>
        <w:spacing w:after="160" w:line="257" w:lineRule="auto"/>
        <w:ind w:left="-20" w:right="-20"/>
        <w:rPr>
          <w:color w:val="000000" w:themeColor="text1"/>
        </w:rPr>
      </w:pPr>
      <w:r>
        <w:t>The Development</w:t>
      </w:r>
      <w:r w:rsidR="00946DEC">
        <w:t xml:space="preserve"> is</w:t>
      </w:r>
      <w:r w:rsidR="4B7B9051">
        <w:t xml:space="preserve"> </w:t>
      </w:r>
      <w:r w:rsidR="09456BA2">
        <w:t>comprised of five currently vacant parcels (four lots)</w:t>
      </w:r>
      <w:r w:rsidR="4B7B9051">
        <w:t xml:space="preserve"> and</w:t>
      </w:r>
      <w:r w:rsidR="09456BA2">
        <w:t xml:space="preserve"> </w:t>
      </w:r>
      <w:r w:rsidR="382E4FF1">
        <w:t xml:space="preserve">is </w:t>
      </w:r>
      <w:r w:rsidR="09456BA2">
        <w:t xml:space="preserve">located at </w:t>
      </w:r>
      <w:r w:rsidR="0E43E57D">
        <w:t>300, 307, 312, 314, and 323 Baker Street, including a street dedication located between 307 W. Baker Street and 312 Baker Street,</w:t>
      </w:r>
      <w:r w:rsidR="09456BA2">
        <w:t xml:space="preserve"> in the City of Placentia</w:t>
      </w:r>
      <w:r w:rsidR="382E4FF1">
        <w:t xml:space="preserve">.  The site </w:t>
      </w:r>
      <w:r w:rsidR="09456BA2">
        <w:t>would be developed</w:t>
      </w:r>
      <w:r w:rsidR="382E4FF1">
        <w:t xml:space="preserve"> as </w:t>
      </w:r>
      <w:r w:rsidR="09456BA2">
        <w:t xml:space="preserve">affordable housing </w:t>
      </w:r>
      <w:r w:rsidR="382E4FF1">
        <w:t>for</w:t>
      </w:r>
      <w:r w:rsidR="09456BA2">
        <w:t xml:space="preserve"> families and individuals exiting homelessness earning between 15% to 60% of the area mean income (AMI). The community would feature a 5-story building with 68 apartments</w:t>
      </w:r>
      <w:r w:rsidR="245F91FC">
        <w:t xml:space="preserve">, onsite and satellite parking for a total of 94 parking spaces distributed between podium and surface parking </w:t>
      </w:r>
      <w:r w:rsidR="00946DEC">
        <w:t>areas.</w:t>
      </w:r>
      <w:r w:rsidR="00946DEC" w:rsidRPr="240F555A">
        <w:rPr>
          <w:rFonts w:eastAsia="Calibri"/>
        </w:rPr>
        <w:t xml:space="preserve"> The</w:t>
      </w:r>
      <w:r w:rsidR="09456BA2" w:rsidRPr="240F555A">
        <w:rPr>
          <w:rFonts w:eastAsia="Calibri"/>
        </w:rPr>
        <w:t xml:space="preserve"> units would be divided into 28 one-bedroom units, 20 two-bedroom units, 19 three-bedroom units, and 1 two-bedroom manager’s unit.</w:t>
      </w:r>
      <w:r w:rsidR="6C1D68B9" w:rsidRPr="240F555A">
        <w:rPr>
          <w:rFonts w:eastAsia="Calibri"/>
        </w:rPr>
        <w:t xml:space="preserve"> </w:t>
      </w:r>
      <w:r w:rsidR="00890437" w:rsidRPr="00946DEC">
        <w:rPr>
          <w:color w:val="000000" w:themeColor="text1"/>
        </w:rPr>
        <w:t>Onsite amenities</w:t>
      </w:r>
      <w:r w:rsidR="6D634BAF" w:rsidRPr="240F555A">
        <w:rPr>
          <w:color w:val="000000" w:themeColor="text1"/>
        </w:rPr>
        <w:t xml:space="preserve"> include</w:t>
      </w:r>
      <w:r w:rsidR="00890437" w:rsidRPr="00946DEC">
        <w:rPr>
          <w:color w:val="000000" w:themeColor="text1"/>
        </w:rPr>
        <w:t xml:space="preserve"> a courtyard with play areas, office spaces for property management, resident services, a centrally located laundry room, and a </w:t>
      </w:r>
      <w:r w:rsidR="00946DEC" w:rsidRPr="00946DEC">
        <w:rPr>
          <w:color w:val="000000" w:themeColor="text1"/>
        </w:rPr>
        <w:t>Skydeck</w:t>
      </w:r>
      <w:r w:rsidR="00890437" w:rsidRPr="00946DEC">
        <w:rPr>
          <w:color w:val="000000" w:themeColor="text1"/>
        </w:rPr>
        <w:t xml:space="preserve"> and community restroom on the fifth floor. </w:t>
      </w:r>
    </w:p>
    <w:p w14:paraId="625670B7" w14:textId="5686DB16" w:rsidR="00D73145" w:rsidRPr="004279C2" w:rsidRDefault="382E4FF1" w:rsidP="004279C2">
      <w:pPr>
        <w:spacing w:after="160" w:line="257" w:lineRule="auto"/>
        <w:ind w:left="-20" w:right="-20"/>
        <w:rPr>
          <w:rFonts w:eastAsia="Calibri"/>
        </w:rPr>
      </w:pPr>
      <w:r w:rsidRPr="180CC0B8">
        <w:rPr>
          <w:rFonts w:eastAsia="Calibri"/>
        </w:rPr>
        <w:t>The Developer</w:t>
      </w:r>
      <w:r w:rsidR="7DF67948" w:rsidRPr="180CC0B8">
        <w:rPr>
          <w:rFonts w:eastAsia="Calibri"/>
        </w:rPr>
        <w:t>,</w:t>
      </w:r>
      <w:r w:rsidR="0C7AB15D" w:rsidRPr="180CC0B8">
        <w:rPr>
          <w:rFonts w:eastAsia="Calibri"/>
        </w:rPr>
        <w:t xml:space="preserve"> Mercy Housing California,</w:t>
      </w:r>
      <w:r w:rsidRPr="180CC0B8">
        <w:rPr>
          <w:rFonts w:eastAsia="Calibri"/>
        </w:rPr>
        <w:t xml:space="preserve"> </w:t>
      </w:r>
      <w:r w:rsidR="3D041008" w:rsidRPr="180CC0B8">
        <w:rPr>
          <w:rFonts w:eastAsia="Calibri"/>
        </w:rPr>
        <w:t>ha</w:t>
      </w:r>
      <w:r w:rsidR="76506E32" w:rsidRPr="180CC0B8">
        <w:rPr>
          <w:rFonts w:eastAsia="Calibri"/>
        </w:rPr>
        <w:t>s</w:t>
      </w:r>
      <w:r w:rsidR="3D041008" w:rsidRPr="180CC0B8">
        <w:rPr>
          <w:rFonts w:eastAsia="Calibri"/>
        </w:rPr>
        <w:t xml:space="preserve"> requested 17 OCHA PBVs under the County of Orange 2023 Supportive Housing Notice of Funding Availability</w:t>
      </w:r>
      <w:r w:rsidR="79E6F130" w:rsidRPr="180CC0B8">
        <w:rPr>
          <w:rFonts w:eastAsia="Calibri"/>
        </w:rPr>
        <w:t xml:space="preserve"> for the Development</w:t>
      </w:r>
      <w:r w:rsidR="3D041008" w:rsidRPr="180CC0B8">
        <w:rPr>
          <w:rFonts w:eastAsia="Calibri"/>
        </w:rPr>
        <w:t xml:space="preserve">.  In addition, the proposed </w:t>
      </w:r>
      <w:r w:rsidR="295286A3" w:rsidRPr="180CC0B8">
        <w:rPr>
          <w:rFonts w:eastAsia="Calibri"/>
        </w:rPr>
        <w:t>Development</w:t>
      </w:r>
      <w:r w:rsidR="3D041008" w:rsidRPr="180CC0B8">
        <w:rPr>
          <w:rFonts w:eastAsia="Calibri"/>
        </w:rPr>
        <w:t xml:space="preserve"> would provide 17 Mental Health Services Act units, which would be serviced by the Orange County Health Care Agency (HCA.</w:t>
      </w:r>
    </w:p>
    <w:p w14:paraId="292F09E1" w14:textId="77777777" w:rsidR="00D73145" w:rsidRPr="00B12C4D" w:rsidRDefault="00D73145">
      <w:pPr>
        <w:pStyle w:val="Heading1"/>
        <w:rPr>
          <w:rFonts w:ascii="Times New Roman" w:hAnsi="Times New Roman"/>
        </w:rPr>
      </w:pPr>
      <w:r w:rsidRPr="00B12C4D">
        <w:rPr>
          <w:rFonts w:ascii="Times New Roman" w:hAnsi="Times New Roman"/>
        </w:rPr>
        <w:t>FINDING OF NO SIGNIFICANT IMPACT</w:t>
      </w:r>
    </w:p>
    <w:p w14:paraId="0C9AB7B6" w14:textId="77777777" w:rsidR="00D73145" w:rsidRPr="00B12C4D" w:rsidRDefault="00D73145">
      <w:pPr>
        <w:rPr>
          <w:i/>
          <w:iCs/>
        </w:rPr>
      </w:pPr>
    </w:p>
    <w:p w14:paraId="20DD3D89" w14:textId="6FFD077C" w:rsidR="00657145" w:rsidRPr="00B12C4D" w:rsidRDefault="00D73145" w:rsidP="00657145">
      <w:pPr>
        <w:pStyle w:val="Heading3"/>
        <w:rPr>
          <w:rStyle w:val="Hyperlink"/>
          <w:rFonts w:ascii="Times New Roman" w:hAnsi="Times New Roman"/>
          <w:b w:val="0"/>
          <w:bCs w:val="0"/>
        </w:rPr>
      </w:pPr>
      <w:r w:rsidRPr="00B12C4D">
        <w:rPr>
          <w:rFonts w:ascii="Times New Roman" w:hAnsi="Times New Roman"/>
          <w:b w:val="0"/>
          <w:bCs w:val="0"/>
        </w:rPr>
        <w:t xml:space="preserve">The </w:t>
      </w:r>
      <w:r w:rsidR="00FE12EC" w:rsidRPr="00B12C4D">
        <w:rPr>
          <w:rFonts w:ascii="Times New Roman" w:hAnsi="Times New Roman"/>
          <w:b w:val="0"/>
          <w:bCs w:val="0"/>
        </w:rPr>
        <w:t>County of Orange, Housing &amp; Community Development</w:t>
      </w:r>
      <w:r w:rsidRPr="00B12C4D">
        <w:rPr>
          <w:rFonts w:ascii="Times New Roman" w:hAnsi="Times New Roman"/>
          <w:b w:val="0"/>
          <w:bCs w:val="0"/>
        </w:rPr>
        <w:t xml:space="preserve"> has determined that the project will have no significant impact on the human environment. Therefore, an Environmental Impact Statement under the National Environmental Policy Act of 1969 (NEPA) is not required.  Additional project information is contained in the Environmental Review Record (ERR)</w:t>
      </w:r>
      <w:r w:rsidR="00FE12EC" w:rsidRPr="00B12C4D">
        <w:rPr>
          <w:rFonts w:ascii="Times New Roman" w:hAnsi="Times New Roman"/>
          <w:b w:val="0"/>
          <w:bCs w:val="0"/>
        </w:rPr>
        <w:t xml:space="preserve">. The ERR will be made available to the public for review either electronically or by the U.S. mail. </w:t>
      </w:r>
      <w:r w:rsidR="00FE12EC" w:rsidRPr="00B12C4D">
        <w:rPr>
          <w:rFonts w:ascii="Times New Roman" w:hAnsi="Times New Roman"/>
          <w:b w:val="0"/>
          <w:bCs w:val="0"/>
        </w:rPr>
        <w:lastRenderedPageBreak/>
        <w:t>Please submit your request by U.S. mail to OC Housing &amp; Community Development Attn: Suzanne Harder, 1501 E. St. Andrew Place, 1</w:t>
      </w:r>
      <w:r w:rsidR="00FE12EC" w:rsidRPr="00B12C4D">
        <w:rPr>
          <w:rFonts w:ascii="Times New Roman" w:hAnsi="Times New Roman"/>
          <w:b w:val="0"/>
          <w:bCs w:val="0"/>
          <w:vertAlign w:val="superscript"/>
        </w:rPr>
        <w:t>st</w:t>
      </w:r>
      <w:r w:rsidR="00FE12EC" w:rsidRPr="00B12C4D">
        <w:rPr>
          <w:rFonts w:ascii="Times New Roman" w:hAnsi="Times New Roman"/>
          <w:b w:val="0"/>
          <w:bCs w:val="0"/>
        </w:rPr>
        <w:t xml:space="preserve"> Floor, Santa Ana, CA 92705 or by email to </w:t>
      </w:r>
      <w:hyperlink r:id="rId7" w:history="1">
        <w:r w:rsidR="00FE12EC" w:rsidRPr="00B12C4D">
          <w:rPr>
            <w:rStyle w:val="Hyperlink"/>
            <w:rFonts w:ascii="Times New Roman" w:hAnsi="Times New Roman"/>
            <w:b w:val="0"/>
            <w:bCs w:val="0"/>
          </w:rPr>
          <w:t>suzanne.harder@occr.ocgov.com</w:t>
        </w:r>
      </w:hyperlink>
      <w:r w:rsidR="00FE12EC" w:rsidRPr="00B12C4D">
        <w:rPr>
          <w:rFonts w:ascii="Times New Roman" w:hAnsi="Times New Roman"/>
          <w:b w:val="0"/>
          <w:bCs w:val="0"/>
        </w:rPr>
        <w:t xml:space="preserve">. </w:t>
      </w:r>
      <w:r w:rsidR="00A676B6" w:rsidRPr="00B12C4D">
        <w:rPr>
          <w:rFonts w:ascii="Times New Roman" w:hAnsi="Times New Roman"/>
          <w:b w:val="0"/>
          <w:bCs w:val="0"/>
        </w:rPr>
        <w:t xml:space="preserve">The ERR can be accessed online at the following website: </w:t>
      </w:r>
      <w:r w:rsidR="00C100A3" w:rsidRPr="00B12C4D">
        <w:rPr>
          <w:rFonts w:ascii="Times New Roman" w:hAnsi="Times New Roman"/>
          <w:b w:val="0"/>
          <w:bCs w:val="0"/>
        </w:rPr>
        <w:t xml:space="preserve"> </w:t>
      </w:r>
      <w:hyperlink r:id="rId8" w:history="1">
        <w:r w:rsidR="00B17C1C" w:rsidRPr="00B12C4D">
          <w:rPr>
            <w:rStyle w:val="Hyperlink"/>
            <w:rFonts w:ascii="Times New Roman" w:hAnsi="Times New Roman"/>
            <w:b w:val="0"/>
            <w:bCs w:val="0"/>
          </w:rPr>
          <w:t>https://www.ochcd.org/resources/environmentals</w:t>
        </w:r>
      </w:hyperlink>
    </w:p>
    <w:p w14:paraId="1076DF36" w14:textId="77777777" w:rsidR="00657145" w:rsidRPr="00B12C4D" w:rsidRDefault="00657145" w:rsidP="00657145">
      <w:pPr>
        <w:pStyle w:val="Heading3"/>
        <w:rPr>
          <w:rStyle w:val="Hyperlink"/>
          <w:rFonts w:ascii="Times New Roman" w:hAnsi="Times New Roman"/>
          <w:b w:val="0"/>
          <w:bCs w:val="0"/>
        </w:rPr>
      </w:pPr>
    </w:p>
    <w:p w14:paraId="08B86D81" w14:textId="628E8450" w:rsidR="00D73145" w:rsidRPr="00B12C4D" w:rsidRDefault="00D73145" w:rsidP="00657145">
      <w:pPr>
        <w:pStyle w:val="Heading3"/>
        <w:jc w:val="center"/>
        <w:rPr>
          <w:rFonts w:ascii="Times New Roman" w:hAnsi="Times New Roman"/>
        </w:rPr>
      </w:pPr>
      <w:r w:rsidRPr="00B12C4D">
        <w:rPr>
          <w:rFonts w:ascii="Times New Roman" w:hAnsi="Times New Roman"/>
        </w:rPr>
        <w:t>PUBLIC COMMENTS</w:t>
      </w:r>
    </w:p>
    <w:p w14:paraId="264D9E92" w14:textId="77777777" w:rsidR="00D73145" w:rsidRPr="00B12C4D" w:rsidRDefault="00D73145">
      <w:pPr>
        <w:jc w:val="center"/>
        <w:rPr>
          <w:b/>
          <w:bCs/>
        </w:rPr>
      </w:pPr>
    </w:p>
    <w:p w14:paraId="0AC8FD11" w14:textId="45CF8151" w:rsidR="00D73145" w:rsidRPr="00B12C4D" w:rsidRDefault="00657145">
      <w:r w:rsidRPr="00B12C4D">
        <w:t xml:space="preserve">Notice is hereby further given to provide the public </w:t>
      </w:r>
      <w:r w:rsidR="008E51F2" w:rsidRPr="00B12C4D">
        <w:t>an</w:t>
      </w:r>
      <w:r w:rsidRPr="00B12C4D">
        <w:t xml:space="preserve"> 1</w:t>
      </w:r>
      <w:r w:rsidR="00975F7B" w:rsidRPr="00B12C4D">
        <w:t>8</w:t>
      </w:r>
      <w:r w:rsidRPr="00B12C4D">
        <w:t xml:space="preserve">-day review period beginning </w:t>
      </w:r>
      <w:r w:rsidR="008C200E">
        <w:t xml:space="preserve">June 5, </w:t>
      </w:r>
      <w:r w:rsidR="008E51F2" w:rsidRPr="008213F4">
        <w:t>2024,</w:t>
      </w:r>
      <w:r w:rsidRPr="008213F4">
        <w:t xml:space="preserve"> to </w:t>
      </w:r>
      <w:r w:rsidR="00E544FB">
        <w:t xml:space="preserve">June </w:t>
      </w:r>
      <w:r w:rsidR="008C200E">
        <w:t>24</w:t>
      </w:r>
      <w:r w:rsidR="007D75ED" w:rsidRPr="008213F4">
        <w:t>, 2024</w:t>
      </w:r>
      <w:r w:rsidRPr="00B12C4D">
        <w:t>.</w:t>
      </w:r>
      <w:r w:rsidR="007046F8" w:rsidRPr="00B12C4D">
        <w:rPr>
          <w:i/>
          <w:iCs/>
        </w:rPr>
        <w:t xml:space="preserve"> </w:t>
      </w:r>
      <w:r w:rsidR="007046F8" w:rsidRPr="00B12C4D">
        <w:t>Any individual, group, or agency may submit written comments on the ERR to the OC Housing &amp; Community Development Attn: Suzanne Harder, 1501 E. St. Andrew Place, 1</w:t>
      </w:r>
      <w:r w:rsidR="007046F8" w:rsidRPr="00B12C4D">
        <w:rPr>
          <w:vertAlign w:val="superscript"/>
        </w:rPr>
        <w:t>st</w:t>
      </w:r>
      <w:r w:rsidR="007046F8" w:rsidRPr="00B12C4D">
        <w:t xml:space="preserve"> Floor, Santa Ana, CA 92705.</w:t>
      </w:r>
      <w:r w:rsidR="00D73145" w:rsidRPr="00B12C4D">
        <w:rPr>
          <w:i/>
          <w:iCs/>
        </w:rPr>
        <w:t xml:space="preserve"> </w:t>
      </w:r>
      <w:r w:rsidR="00D73145" w:rsidRPr="00B12C4D">
        <w:t>All comments received by</w:t>
      </w:r>
      <w:r w:rsidR="0052300B">
        <w:t xml:space="preserve"> </w:t>
      </w:r>
      <w:r w:rsidR="008C200E">
        <w:t>June 24</w:t>
      </w:r>
      <w:r w:rsidR="007046F8" w:rsidRPr="008213F4">
        <w:t xml:space="preserve">, </w:t>
      </w:r>
      <w:r w:rsidR="007D75ED" w:rsidRPr="008213F4">
        <w:t>2024,</w:t>
      </w:r>
      <w:r w:rsidR="00D73145" w:rsidRPr="00B12C4D">
        <w:rPr>
          <w:i/>
          <w:iCs/>
        </w:rPr>
        <w:t xml:space="preserve"> </w:t>
      </w:r>
      <w:r w:rsidR="00D73145" w:rsidRPr="00B12C4D">
        <w:t xml:space="preserve">will be considered by the </w:t>
      </w:r>
      <w:r w:rsidR="007046F8" w:rsidRPr="00B12C4D">
        <w:t>County of Orange</w:t>
      </w:r>
      <w:r w:rsidR="00D73145" w:rsidRPr="00B12C4D">
        <w:rPr>
          <w:i/>
          <w:iCs/>
        </w:rPr>
        <w:t xml:space="preserve"> </w:t>
      </w:r>
      <w:r w:rsidR="00D73145" w:rsidRPr="00B12C4D">
        <w:t>prior to authorizing submission of a request for release of funds.  Comments should specify which Notice they are addressing.</w:t>
      </w:r>
    </w:p>
    <w:p w14:paraId="5BA1273A" w14:textId="77777777" w:rsidR="00D73145" w:rsidRPr="00B12C4D" w:rsidRDefault="00D73145">
      <w:pPr>
        <w:rPr>
          <w:b/>
          <w:bCs/>
        </w:rPr>
      </w:pPr>
    </w:p>
    <w:p w14:paraId="506AC2CC" w14:textId="77777777" w:rsidR="00D73145" w:rsidRPr="00B12C4D" w:rsidRDefault="00D73145">
      <w:pPr>
        <w:pStyle w:val="Heading1"/>
        <w:rPr>
          <w:rFonts w:ascii="Times New Roman" w:hAnsi="Times New Roman"/>
        </w:rPr>
      </w:pPr>
      <w:r w:rsidRPr="00B12C4D">
        <w:rPr>
          <w:rFonts w:ascii="Times New Roman" w:hAnsi="Times New Roman"/>
        </w:rPr>
        <w:t>ENVIRONMENTAL CERTIFICATION</w:t>
      </w:r>
    </w:p>
    <w:p w14:paraId="2ABFE713" w14:textId="77777777" w:rsidR="00D73145" w:rsidRPr="00B12C4D" w:rsidRDefault="00D73145">
      <w:pPr>
        <w:jc w:val="center"/>
        <w:rPr>
          <w:b/>
          <w:bCs/>
        </w:rPr>
      </w:pPr>
    </w:p>
    <w:p w14:paraId="1F108B03" w14:textId="64FD8C05" w:rsidR="00D73145" w:rsidRPr="00B12C4D" w:rsidRDefault="00D73145">
      <w:r w:rsidRPr="00B12C4D">
        <w:t xml:space="preserve">The </w:t>
      </w:r>
      <w:r w:rsidR="00B47C3B" w:rsidRPr="00B12C4D">
        <w:t>County of Orange</w:t>
      </w:r>
      <w:r w:rsidRPr="00B12C4D">
        <w:rPr>
          <w:i/>
          <w:iCs/>
        </w:rPr>
        <w:t xml:space="preserve"> </w:t>
      </w:r>
      <w:r w:rsidRPr="00B12C4D">
        <w:t xml:space="preserve">certifies to </w:t>
      </w:r>
      <w:r w:rsidR="00B47C3B" w:rsidRPr="00B12C4D">
        <w:t>HUD</w:t>
      </w:r>
      <w:r w:rsidRPr="00B12C4D">
        <w:rPr>
          <w:i/>
          <w:iCs/>
        </w:rPr>
        <w:t xml:space="preserve"> </w:t>
      </w:r>
      <w:r w:rsidRPr="00B12C4D">
        <w:t xml:space="preserve">that </w:t>
      </w:r>
      <w:r w:rsidR="00B47C3B" w:rsidRPr="00B12C4D">
        <w:t>Julia Bidwell</w:t>
      </w:r>
      <w:r w:rsidRPr="00B12C4D">
        <w:rPr>
          <w:i/>
          <w:iCs/>
        </w:rPr>
        <w:t xml:space="preserve"> </w:t>
      </w:r>
      <w:r w:rsidRPr="00B12C4D">
        <w:t>in</w:t>
      </w:r>
      <w:r w:rsidRPr="00B12C4D">
        <w:rPr>
          <w:i/>
          <w:iCs/>
        </w:rPr>
        <w:t xml:space="preserve"> </w:t>
      </w:r>
      <w:r w:rsidR="00B47C3B" w:rsidRPr="00B12C4D">
        <w:t>her</w:t>
      </w:r>
      <w:r w:rsidRPr="00B12C4D">
        <w:rPr>
          <w:i/>
          <w:iCs/>
        </w:rPr>
        <w:t xml:space="preserve"> </w:t>
      </w:r>
      <w:r w:rsidRPr="00B12C4D">
        <w:t xml:space="preserve">capacity as </w:t>
      </w:r>
      <w:r w:rsidR="00B47C3B" w:rsidRPr="00B12C4D">
        <w:t>Director of OC Housing &amp; Community Development</w:t>
      </w:r>
      <w:r w:rsidRPr="00B12C4D">
        <w:rPr>
          <w:i/>
          <w:iCs/>
        </w:rPr>
        <w:t xml:space="preserve"> </w:t>
      </w:r>
      <w:r w:rsidRPr="00B12C4D">
        <w:t xml:space="preserve">consents to accept the jurisdiction of the Federal Courts if an action is brought to enforce responsibilities in relation to the environmental review process and that these responsibilities have been satisfied.  </w:t>
      </w:r>
      <w:r w:rsidR="00B47C3B" w:rsidRPr="00B12C4D">
        <w:t>HUD’s</w:t>
      </w:r>
      <w:r w:rsidRPr="00B12C4D">
        <w:rPr>
          <w:i/>
          <w:iCs/>
        </w:rPr>
        <w:t xml:space="preserve"> </w:t>
      </w:r>
      <w:r w:rsidRPr="00B12C4D">
        <w:t xml:space="preserve">approval of the certification satisfies its responsibilities under NEPA and related laws and authorities and allows the </w:t>
      </w:r>
      <w:r w:rsidR="00312D93" w:rsidRPr="00B12C4D">
        <w:t>County of Orange</w:t>
      </w:r>
      <w:r w:rsidRPr="00B12C4D">
        <w:rPr>
          <w:i/>
          <w:iCs/>
        </w:rPr>
        <w:t xml:space="preserve"> </w:t>
      </w:r>
      <w:r w:rsidRPr="00B12C4D">
        <w:t>to use Program funds.</w:t>
      </w:r>
    </w:p>
    <w:p w14:paraId="58B1B407" w14:textId="77777777" w:rsidR="00D73145" w:rsidRPr="00B12C4D" w:rsidRDefault="00D73145">
      <w:pPr>
        <w:rPr>
          <w:b/>
          <w:bCs/>
        </w:rPr>
      </w:pPr>
    </w:p>
    <w:p w14:paraId="34544464" w14:textId="77777777" w:rsidR="00D73145" w:rsidRPr="00B12C4D" w:rsidRDefault="00D73145">
      <w:pPr>
        <w:pStyle w:val="Heading1"/>
        <w:rPr>
          <w:rFonts w:ascii="Times New Roman" w:hAnsi="Times New Roman"/>
        </w:rPr>
      </w:pPr>
      <w:r w:rsidRPr="00B12C4D">
        <w:rPr>
          <w:rFonts w:ascii="Times New Roman" w:hAnsi="Times New Roman"/>
        </w:rPr>
        <w:t>OBJECTIONS TO RELEASE OF FUNDS</w:t>
      </w:r>
    </w:p>
    <w:p w14:paraId="1FD06D9F" w14:textId="77777777" w:rsidR="00D73145" w:rsidRPr="00B12C4D" w:rsidRDefault="00D73145">
      <w:pPr>
        <w:jc w:val="center"/>
        <w:rPr>
          <w:i/>
          <w:iCs/>
        </w:rPr>
      </w:pPr>
    </w:p>
    <w:p w14:paraId="1A0A3692" w14:textId="75A51A47" w:rsidR="00D73145" w:rsidRPr="00B12C4D" w:rsidRDefault="000E7D70" w:rsidP="3596788E">
      <w:pPr>
        <w:pStyle w:val="Heading2"/>
        <w:rPr>
          <w:rFonts w:ascii="Times New Roman" w:hAnsi="Times New Roman"/>
          <w:i w:val="0"/>
          <w:iCs w:val="0"/>
        </w:rPr>
      </w:pPr>
      <w:r w:rsidRPr="00B12C4D">
        <w:rPr>
          <w:rFonts w:ascii="Times New Roman" w:hAnsi="Times New Roman"/>
          <w:i w:val="0"/>
          <w:iCs w:val="0"/>
        </w:rPr>
        <w:t>HUD</w:t>
      </w:r>
      <w:r w:rsidR="00D73145" w:rsidRPr="00B12C4D">
        <w:rPr>
          <w:rFonts w:ascii="Times New Roman" w:hAnsi="Times New Roman"/>
        </w:rPr>
        <w:t xml:space="preserve"> </w:t>
      </w:r>
      <w:r w:rsidR="00D73145" w:rsidRPr="00B12C4D">
        <w:rPr>
          <w:rFonts w:ascii="Times New Roman" w:hAnsi="Times New Roman"/>
          <w:i w:val="0"/>
          <w:iCs w:val="0"/>
        </w:rPr>
        <w:t>will accept objections to its release of fund</w:t>
      </w:r>
      <w:r w:rsidR="09C65983" w:rsidRPr="00B12C4D">
        <w:rPr>
          <w:rFonts w:ascii="Times New Roman" w:hAnsi="Times New Roman"/>
          <w:i w:val="0"/>
          <w:iCs w:val="0"/>
        </w:rPr>
        <w:t>s</w:t>
      </w:r>
      <w:r w:rsidR="00D73145" w:rsidRPr="00B12C4D">
        <w:rPr>
          <w:rFonts w:ascii="Times New Roman" w:hAnsi="Times New Roman"/>
          <w:i w:val="0"/>
          <w:iCs w:val="0"/>
        </w:rPr>
        <w:t xml:space="preserve"> and the </w:t>
      </w:r>
      <w:r w:rsidRPr="00B12C4D">
        <w:rPr>
          <w:rFonts w:ascii="Times New Roman" w:hAnsi="Times New Roman"/>
          <w:i w:val="0"/>
          <w:iCs w:val="0"/>
        </w:rPr>
        <w:t>County of Orange</w:t>
      </w:r>
      <w:r w:rsidR="00D73145" w:rsidRPr="00B12C4D">
        <w:rPr>
          <w:rFonts w:ascii="Times New Roman" w:hAnsi="Times New Roman"/>
        </w:rPr>
        <w:t xml:space="preserve"> </w:t>
      </w:r>
      <w:r w:rsidR="00D73145" w:rsidRPr="00B12C4D">
        <w:rPr>
          <w:rFonts w:ascii="Times New Roman" w:hAnsi="Times New Roman"/>
          <w:i w:val="0"/>
          <w:iCs w:val="0"/>
        </w:rPr>
        <w:t xml:space="preserve">certification for a period of fifteen days following the anticipated submission date or its actual receipt of the request (whichever is later) only if they are on one of the following bases: (a) the certification was not executed by the Certifying Officer of the </w:t>
      </w:r>
      <w:r w:rsidRPr="00B12C4D">
        <w:rPr>
          <w:rFonts w:ascii="Times New Roman" w:hAnsi="Times New Roman"/>
          <w:i w:val="0"/>
          <w:iCs w:val="0"/>
        </w:rPr>
        <w:t>County of Orange</w:t>
      </w:r>
      <w:r w:rsidR="00D73145" w:rsidRPr="00B12C4D">
        <w:rPr>
          <w:rFonts w:ascii="Times New Roman" w:hAnsi="Times New Roman"/>
        </w:rPr>
        <w:t xml:space="preserve">; </w:t>
      </w:r>
      <w:r w:rsidR="00D73145" w:rsidRPr="00B12C4D">
        <w:rPr>
          <w:rFonts w:ascii="Times New Roman" w:hAnsi="Times New Roman"/>
          <w:i w:val="0"/>
          <w:iCs w:val="0"/>
        </w:rPr>
        <w:t xml:space="preserve">(b) the </w:t>
      </w:r>
      <w:r w:rsidRPr="00B12C4D">
        <w:rPr>
          <w:rFonts w:ascii="Times New Roman" w:hAnsi="Times New Roman"/>
          <w:i w:val="0"/>
          <w:iCs w:val="0"/>
        </w:rPr>
        <w:t>County of Orange</w:t>
      </w:r>
      <w:r w:rsidR="00D73145" w:rsidRPr="00B12C4D">
        <w:rPr>
          <w:rFonts w:ascii="Times New Roman" w:hAnsi="Times New Roman"/>
        </w:rPr>
        <w:t xml:space="preserve"> </w:t>
      </w:r>
      <w:r w:rsidR="00D73145" w:rsidRPr="00B12C4D">
        <w:rPr>
          <w:rFonts w:ascii="Times New Roman" w:hAnsi="Times New Roman"/>
          <w:i w:val="0"/>
          <w:iCs w:val="0"/>
        </w:rPr>
        <w:t xml:space="preserve">has omitted a step or failed to make a decision or finding required by HUD regulations at 24 CFR part 58; (c) the grant recipient or other participants in the development process have committed funds, incurred costs or undertaken activities not authorized by 24 CFR Part 58 before approval of a release of funds by </w:t>
      </w:r>
      <w:r w:rsidRPr="00B12C4D">
        <w:rPr>
          <w:rFonts w:ascii="Times New Roman" w:hAnsi="Times New Roman"/>
          <w:i w:val="0"/>
          <w:iCs w:val="0"/>
        </w:rPr>
        <w:t>HUD</w:t>
      </w:r>
      <w:r w:rsidR="00D73145" w:rsidRPr="00B12C4D">
        <w:rPr>
          <w:rFonts w:ascii="Times New Roman" w:hAnsi="Times New Roman"/>
          <w:i w:val="0"/>
          <w:iCs w:val="0"/>
        </w:rPr>
        <w:t xml:space="preserve">; or (d) another Federal agency acting pursuant to 40 CFR Part 1504 has submitted a written finding that the project is unsatisfactory from the standpoint of environmental quality.  Objections must be prepared and submitted in accordance with the required procedures (24 CFR Part 58, Sec. 58.76) and shall be addressed </w:t>
      </w:r>
      <w:r w:rsidR="007D75ED" w:rsidRPr="00B12C4D">
        <w:rPr>
          <w:rFonts w:ascii="Times New Roman" w:hAnsi="Times New Roman"/>
          <w:i w:val="0"/>
          <w:iCs w:val="0"/>
        </w:rPr>
        <w:t>to the</w:t>
      </w:r>
      <w:r w:rsidRPr="00B12C4D">
        <w:rPr>
          <w:rFonts w:ascii="Times New Roman" w:hAnsi="Times New Roman"/>
          <w:i w:val="0"/>
          <w:iCs w:val="0"/>
        </w:rPr>
        <w:t xml:space="preserve"> HUD Los Angeles Office of Public Housing at </w:t>
      </w:r>
      <w:r w:rsidR="002F2885">
        <w:rPr>
          <w:rFonts w:ascii="Times New Roman" w:hAnsi="Times New Roman"/>
          <w:i w:val="0"/>
          <w:iCs w:val="0"/>
        </w:rPr>
        <w:t xml:space="preserve">HUD, Los Angeles Area Field Office, Suite 4054, Los Angeles CA 90012. </w:t>
      </w:r>
      <w:r w:rsidR="00D73145" w:rsidRPr="00B12C4D">
        <w:rPr>
          <w:rFonts w:ascii="Times New Roman" w:hAnsi="Times New Roman"/>
          <w:i w:val="0"/>
          <w:iCs w:val="0"/>
        </w:rPr>
        <w:t xml:space="preserve">Potential objectors should contact </w:t>
      </w:r>
      <w:r w:rsidRPr="00B12C4D">
        <w:rPr>
          <w:rFonts w:ascii="Times New Roman" w:hAnsi="Times New Roman"/>
          <w:i w:val="0"/>
          <w:iCs w:val="0"/>
        </w:rPr>
        <w:t>HUD or HUD Los Angeles Office of Public Housing via email</w:t>
      </w:r>
      <w:r w:rsidR="002F2885">
        <w:rPr>
          <w:rFonts w:ascii="Times New Roman" w:hAnsi="Times New Roman"/>
          <w:i w:val="0"/>
          <w:iCs w:val="0"/>
        </w:rPr>
        <w:t xml:space="preserve"> at </w:t>
      </w:r>
      <w:hyperlink r:id="rId9" w:history="1">
        <w:r w:rsidR="002F2885" w:rsidRPr="00171AE1">
          <w:rPr>
            <w:rStyle w:val="Hyperlink"/>
            <w:rFonts w:ascii="Times New Roman" w:hAnsi="Times New Roman"/>
            <w:i w:val="0"/>
            <w:iCs w:val="0"/>
          </w:rPr>
          <w:t>HUDLOSANGELESOPH@hud.gov</w:t>
        </w:r>
      </w:hyperlink>
      <w:r w:rsidR="00D73145" w:rsidRPr="00B12C4D">
        <w:rPr>
          <w:rFonts w:ascii="Times New Roman" w:hAnsi="Times New Roman"/>
        </w:rPr>
        <w:t xml:space="preserve"> </w:t>
      </w:r>
      <w:r w:rsidR="00D73145" w:rsidRPr="00B12C4D">
        <w:rPr>
          <w:rFonts w:ascii="Times New Roman" w:hAnsi="Times New Roman"/>
          <w:i w:val="0"/>
          <w:iCs w:val="0"/>
        </w:rPr>
        <w:t>to verify the actual last day of the objection period.</w:t>
      </w:r>
    </w:p>
    <w:p w14:paraId="14DC2F4C" w14:textId="12061555" w:rsidR="00D73145" w:rsidRDefault="00D73145"/>
    <w:p w14:paraId="42A1A0AA" w14:textId="77777777" w:rsidR="008E51F2" w:rsidRDefault="008E51F2" w:rsidP="008E51F2">
      <w:pPr>
        <w:pStyle w:val="Heading2"/>
        <w:rPr>
          <w:rFonts w:ascii="Times New Roman" w:hAnsi="Times New Roman"/>
          <w:i w:val="0"/>
          <w:iCs w:val="0"/>
        </w:rPr>
      </w:pPr>
      <w:r>
        <w:rPr>
          <w:rFonts w:ascii="Times New Roman" w:hAnsi="Times New Roman"/>
          <w:i w:val="0"/>
          <w:iCs w:val="0"/>
        </w:rPr>
        <w:t>Julia Bidwell, Director</w:t>
      </w:r>
    </w:p>
    <w:p w14:paraId="0E6D0B4A" w14:textId="4D9D6BCE" w:rsidR="008E51F2" w:rsidRPr="00B12C4D" w:rsidRDefault="008E51F2" w:rsidP="008E51F2">
      <w:r>
        <w:t>OC Housing &amp; Community Development</w:t>
      </w:r>
      <w:bookmarkEnd w:id="0"/>
    </w:p>
    <w:sectPr w:rsidR="008E51F2" w:rsidRPr="00B12C4D" w:rsidSect="00253358">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35"/>
    <w:rsid w:val="00053395"/>
    <w:rsid w:val="000A577F"/>
    <w:rsid w:val="000E7D70"/>
    <w:rsid w:val="0011714B"/>
    <w:rsid w:val="00191C1B"/>
    <w:rsid w:val="001972EF"/>
    <w:rsid w:val="001E0E60"/>
    <w:rsid w:val="00253358"/>
    <w:rsid w:val="00292F43"/>
    <w:rsid w:val="002C1ABD"/>
    <w:rsid w:val="002F2885"/>
    <w:rsid w:val="00312D93"/>
    <w:rsid w:val="003D2E61"/>
    <w:rsid w:val="003E283C"/>
    <w:rsid w:val="003E6A36"/>
    <w:rsid w:val="004279C2"/>
    <w:rsid w:val="0052300B"/>
    <w:rsid w:val="005F5EE2"/>
    <w:rsid w:val="00621E1A"/>
    <w:rsid w:val="00657145"/>
    <w:rsid w:val="007046F8"/>
    <w:rsid w:val="0075340A"/>
    <w:rsid w:val="00762831"/>
    <w:rsid w:val="007A1662"/>
    <w:rsid w:val="007C0B29"/>
    <w:rsid w:val="007D75ED"/>
    <w:rsid w:val="007F3302"/>
    <w:rsid w:val="008213F4"/>
    <w:rsid w:val="00890437"/>
    <w:rsid w:val="008C200E"/>
    <w:rsid w:val="008E51F2"/>
    <w:rsid w:val="009034DE"/>
    <w:rsid w:val="009232CF"/>
    <w:rsid w:val="00923485"/>
    <w:rsid w:val="00930A35"/>
    <w:rsid w:val="00946DEC"/>
    <w:rsid w:val="00954026"/>
    <w:rsid w:val="00974EB7"/>
    <w:rsid w:val="00975F7B"/>
    <w:rsid w:val="00978DDE"/>
    <w:rsid w:val="00996947"/>
    <w:rsid w:val="009C35F5"/>
    <w:rsid w:val="00A4473C"/>
    <w:rsid w:val="00A614A1"/>
    <w:rsid w:val="00A61DC8"/>
    <w:rsid w:val="00A676B6"/>
    <w:rsid w:val="00A91087"/>
    <w:rsid w:val="00AB27BA"/>
    <w:rsid w:val="00AD3096"/>
    <w:rsid w:val="00B12C4D"/>
    <w:rsid w:val="00B17C1C"/>
    <w:rsid w:val="00B47C3B"/>
    <w:rsid w:val="00C100A3"/>
    <w:rsid w:val="00C173BA"/>
    <w:rsid w:val="00C95002"/>
    <w:rsid w:val="00CC1E83"/>
    <w:rsid w:val="00D73145"/>
    <w:rsid w:val="00D77F22"/>
    <w:rsid w:val="00DA3C5D"/>
    <w:rsid w:val="00E21D6D"/>
    <w:rsid w:val="00E544FB"/>
    <w:rsid w:val="00E74F96"/>
    <w:rsid w:val="00EB3964"/>
    <w:rsid w:val="00ED5004"/>
    <w:rsid w:val="00F25563"/>
    <w:rsid w:val="00F33CEA"/>
    <w:rsid w:val="00FC11A5"/>
    <w:rsid w:val="00FE12EC"/>
    <w:rsid w:val="01979797"/>
    <w:rsid w:val="029C0E22"/>
    <w:rsid w:val="03753DDF"/>
    <w:rsid w:val="0435CAFB"/>
    <w:rsid w:val="0454DC75"/>
    <w:rsid w:val="046E9E6B"/>
    <w:rsid w:val="04EC7955"/>
    <w:rsid w:val="04FCA066"/>
    <w:rsid w:val="0809A08B"/>
    <w:rsid w:val="08780927"/>
    <w:rsid w:val="09456BA2"/>
    <w:rsid w:val="096A6A59"/>
    <w:rsid w:val="09C65983"/>
    <w:rsid w:val="0B4EAB32"/>
    <w:rsid w:val="0B5B2ED9"/>
    <w:rsid w:val="0C7AB15D"/>
    <w:rsid w:val="0C936A69"/>
    <w:rsid w:val="0CB14DB4"/>
    <w:rsid w:val="0E43E57D"/>
    <w:rsid w:val="0E920A6C"/>
    <w:rsid w:val="0EA6789B"/>
    <w:rsid w:val="1073288B"/>
    <w:rsid w:val="119113D5"/>
    <w:rsid w:val="13CC8E1D"/>
    <w:rsid w:val="14DB93EA"/>
    <w:rsid w:val="15672F8E"/>
    <w:rsid w:val="160615B5"/>
    <w:rsid w:val="16BDBC00"/>
    <w:rsid w:val="179079A2"/>
    <w:rsid w:val="180CC0B8"/>
    <w:rsid w:val="19B1AEF2"/>
    <w:rsid w:val="1A1C76F6"/>
    <w:rsid w:val="1A5CBB97"/>
    <w:rsid w:val="1BB55192"/>
    <w:rsid w:val="1BB84757"/>
    <w:rsid w:val="1C412817"/>
    <w:rsid w:val="1C5CA04A"/>
    <w:rsid w:val="1D813E81"/>
    <w:rsid w:val="1FD95189"/>
    <w:rsid w:val="21CA1CB7"/>
    <w:rsid w:val="240F555A"/>
    <w:rsid w:val="2422CB46"/>
    <w:rsid w:val="245F91FC"/>
    <w:rsid w:val="295286A3"/>
    <w:rsid w:val="2D342940"/>
    <w:rsid w:val="2E53A30B"/>
    <w:rsid w:val="2FC49946"/>
    <w:rsid w:val="2FEF736C"/>
    <w:rsid w:val="2FF9CBAF"/>
    <w:rsid w:val="32DE1B4E"/>
    <w:rsid w:val="3596788E"/>
    <w:rsid w:val="36570B3A"/>
    <w:rsid w:val="382E4FF1"/>
    <w:rsid w:val="3874991E"/>
    <w:rsid w:val="3D041008"/>
    <w:rsid w:val="4072F915"/>
    <w:rsid w:val="434DA062"/>
    <w:rsid w:val="450D4347"/>
    <w:rsid w:val="466521B6"/>
    <w:rsid w:val="466C826A"/>
    <w:rsid w:val="486BE391"/>
    <w:rsid w:val="4A871412"/>
    <w:rsid w:val="4B7B9051"/>
    <w:rsid w:val="4EB6836D"/>
    <w:rsid w:val="525302A8"/>
    <w:rsid w:val="54805EE0"/>
    <w:rsid w:val="56490EB0"/>
    <w:rsid w:val="570022BB"/>
    <w:rsid w:val="5877646D"/>
    <w:rsid w:val="597719A3"/>
    <w:rsid w:val="59BED408"/>
    <w:rsid w:val="5E894E77"/>
    <w:rsid w:val="6015753A"/>
    <w:rsid w:val="61F18F4A"/>
    <w:rsid w:val="627C651A"/>
    <w:rsid w:val="643D3AB5"/>
    <w:rsid w:val="6B1D94F0"/>
    <w:rsid w:val="6B7E39CC"/>
    <w:rsid w:val="6C1D68B9"/>
    <w:rsid w:val="6CD0E2E2"/>
    <w:rsid w:val="6D634BAF"/>
    <w:rsid w:val="71029560"/>
    <w:rsid w:val="71FA52FA"/>
    <w:rsid w:val="7621634B"/>
    <w:rsid w:val="76506E32"/>
    <w:rsid w:val="767B5E0C"/>
    <w:rsid w:val="77A85EB3"/>
    <w:rsid w:val="77AAFB78"/>
    <w:rsid w:val="79B2FECE"/>
    <w:rsid w:val="79E6F130"/>
    <w:rsid w:val="7A735955"/>
    <w:rsid w:val="7AE03246"/>
    <w:rsid w:val="7DF67948"/>
    <w:rsid w:val="7E1AD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206B1"/>
  <w15:chartTrackingRefBased/>
  <w15:docId w15:val="{A20C66F1-0455-4BED-A7EF-C42116A04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Garamond" w:hAnsi="Garamond"/>
      <w:b/>
      <w:bCs/>
    </w:rPr>
  </w:style>
  <w:style w:type="paragraph" w:styleId="Heading2">
    <w:name w:val="heading 2"/>
    <w:basedOn w:val="Normal"/>
    <w:next w:val="Normal"/>
    <w:qFormat/>
    <w:pPr>
      <w:keepNext/>
      <w:outlineLvl w:val="1"/>
    </w:pPr>
    <w:rPr>
      <w:rFonts w:ascii="Garamond" w:hAnsi="Garamond"/>
      <w:i/>
      <w:iCs/>
    </w:rPr>
  </w:style>
  <w:style w:type="paragraph" w:styleId="Heading3">
    <w:name w:val="heading 3"/>
    <w:basedOn w:val="Normal"/>
    <w:next w:val="Normal"/>
    <w:qFormat/>
    <w:pPr>
      <w:keepNext/>
      <w:outlineLvl w:val="2"/>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Hyperlink">
    <w:name w:val="Hyperlink"/>
    <w:basedOn w:val="DefaultParagraphFont"/>
    <w:uiPriority w:val="99"/>
    <w:unhideWhenUsed/>
    <w:rsid w:val="00FE12EC"/>
    <w:rPr>
      <w:color w:val="0563C1" w:themeColor="hyperlink"/>
      <w:u w:val="single"/>
    </w:rPr>
  </w:style>
  <w:style w:type="character" w:styleId="UnresolvedMention">
    <w:name w:val="Unresolved Mention"/>
    <w:basedOn w:val="DefaultParagraphFont"/>
    <w:uiPriority w:val="99"/>
    <w:semiHidden/>
    <w:unhideWhenUsed/>
    <w:rsid w:val="00FE12EC"/>
    <w:rPr>
      <w:color w:val="605E5C"/>
      <w:shd w:val="clear" w:color="auto" w:fill="E1DFDD"/>
    </w:rPr>
  </w:style>
  <w:style w:type="paragraph" w:styleId="Revision">
    <w:name w:val="Revision"/>
    <w:hidden/>
    <w:uiPriority w:val="99"/>
    <w:semiHidden/>
    <w:rsid w:val="00F25563"/>
    <w:rPr>
      <w:sz w:val="24"/>
      <w:szCs w:val="24"/>
    </w:rPr>
  </w:style>
  <w:style w:type="character" w:styleId="CommentReference">
    <w:name w:val="annotation reference"/>
    <w:basedOn w:val="DefaultParagraphFont"/>
    <w:uiPriority w:val="99"/>
    <w:semiHidden/>
    <w:unhideWhenUsed/>
    <w:rsid w:val="00F25563"/>
    <w:rPr>
      <w:sz w:val="16"/>
      <w:szCs w:val="16"/>
    </w:rPr>
  </w:style>
  <w:style w:type="paragraph" w:styleId="CommentText">
    <w:name w:val="annotation text"/>
    <w:basedOn w:val="Normal"/>
    <w:link w:val="CommentTextChar"/>
    <w:uiPriority w:val="99"/>
    <w:unhideWhenUsed/>
    <w:rsid w:val="00F25563"/>
    <w:rPr>
      <w:sz w:val="20"/>
      <w:szCs w:val="20"/>
    </w:rPr>
  </w:style>
  <w:style w:type="character" w:customStyle="1" w:styleId="CommentTextChar">
    <w:name w:val="Comment Text Char"/>
    <w:basedOn w:val="DefaultParagraphFont"/>
    <w:link w:val="CommentText"/>
    <w:uiPriority w:val="99"/>
    <w:rsid w:val="00F25563"/>
  </w:style>
  <w:style w:type="paragraph" w:styleId="CommentSubject">
    <w:name w:val="annotation subject"/>
    <w:basedOn w:val="CommentText"/>
    <w:next w:val="CommentText"/>
    <w:link w:val="CommentSubjectChar"/>
    <w:uiPriority w:val="99"/>
    <w:semiHidden/>
    <w:unhideWhenUsed/>
    <w:rsid w:val="00F25563"/>
    <w:rPr>
      <w:b/>
      <w:bCs/>
    </w:rPr>
  </w:style>
  <w:style w:type="character" w:customStyle="1" w:styleId="CommentSubjectChar">
    <w:name w:val="Comment Subject Char"/>
    <w:basedOn w:val="CommentTextChar"/>
    <w:link w:val="CommentSubject"/>
    <w:uiPriority w:val="99"/>
    <w:semiHidden/>
    <w:rsid w:val="00F25563"/>
    <w:rPr>
      <w:b/>
      <w:bCs/>
    </w:rPr>
  </w:style>
  <w:style w:type="character" w:styleId="Mention">
    <w:name w:val="Mention"/>
    <w:basedOn w:val="DefaultParagraphFont"/>
    <w:uiPriority w:val="99"/>
    <w:unhideWhenUsed/>
    <w:rsid w:val="00954026"/>
    <w:rPr>
      <w:color w:val="2B579A"/>
      <w:shd w:val="clear" w:color="auto" w:fill="E1DFDD"/>
    </w:rPr>
  </w:style>
  <w:style w:type="character" w:styleId="FollowedHyperlink">
    <w:name w:val="FollowedHyperlink"/>
    <w:basedOn w:val="DefaultParagraphFont"/>
    <w:uiPriority w:val="99"/>
    <w:semiHidden/>
    <w:unhideWhenUsed/>
    <w:rsid w:val="00C100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hcd.org/resources/environmentals" TargetMode="External"/><Relationship Id="rId3" Type="http://schemas.openxmlformats.org/officeDocument/2006/relationships/customXml" Target="../customXml/item3.xml"/><Relationship Id="rId7" Type="http://schemas.openxmlformats.org/officeDocument/2006/relationships/hyperlink" Target="mailto:suzanne.harder@occr.ocgov.com" TargetMode="External"/><Relationship Id="rId12"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HUDLOSANGELESOPH@hud.gov" TargetMode="External"/></Relationships>
</file>

<file path=word/documenttasks/documenttasks1.xml><?xml version="1.0" encoding="utf-8"?>
<t:Tasks xmlns:t="http://schemas.microsoft.com/office/tasks/2019/documenttasks" xmlns:oel="http://schemas.microsoft.com/office/2019/extlst">
  <t:Task id="{66F9C8AE-E521-4D51-B2D2-34425CE86F6C}">
    <t:Anchor>
      <t:Comment id="1760428733"/>
    </t:Anchor>
    <t:History>
      <t:Event id="{D87BC8AB-F31E-4A5F-AA46-11DB233CBE75}" time="2024-05-06T17:26:34.009Z">
        <t:Attribution userId="S::suzanne.harder@occr.ocgov.com::81c80afd-0bf6-439c-a406-a3bbf7ca582d" userProvider="AD" userName="Harder, Suzanne"/>
        <t:Anchor>
          <t:Comment id="1271812975"/>
        </t:Anchor>
        <t:Create/>
      </t:Event>
      <t:Event id="{BE9C205F-B423-4A06-9D04-84394B699784}" time="2024-05-06T17:26:34.009Z">
        <t:Attribution userId="S::suzanne.harder@occr.ocgov.com::81c80afd-0bf6-439c-a406-a3bbf7ca582d" userProvider="AD" userName="Harder, Suzanne"/>
        <t:Anchor>
          <t:Comment id="1271812975"/>
        </t:Anchor>
        <t:Assign userId="S::Julia.Bidwell@occr.ocgov.com::33fb97e3-3151-4cee-916c-2942b6242ce1" userProvider="AD" userName="Bidwell, Julia"/>
      </t:Event>
      <t:Event id="{095B343B-711F-4BA0-BA40-DA5A9F55084C}" time="2024-05-06T17:26:34.009Z">
        <t:Attribution userId="S::suzanne.harder@occr.ocgov.com::81c80afd-0bf6-439c-a406-a3bbf7ca582d" userProvider="AD" userName="Harder, Suzanne"/>
        <t:Anchor>
          <t:Comment id="1271812975"/>
        </t:Anchor>
        <t:SetTitle title="@Bidwell, Julia no not per the Sample Notice Sample Notice of Intent to Request a Release of Funds (hud.gov)"/>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5" ma:contentTypeDescription="Create a new document." ma:contentTypeScope="" ma:versionID="dfe57659c6f8076eb4adc51d3e149c53">
  <xsd:schema xmlns:xsd="http://www.w3.org/2001/XMLSchema" xmlns:xs="http://www.w3.org/2001/XMLSchema" xmlns:p="http://schemas.microsoft.com/office/2006/metadata/properties" xmlns:ns1="http://schemas.microsoft.com/sharepoint/v3" xmlns:ns3="750983b6-60eb-446f-a2fd-b09d080777e3" xmlns:ns4="c6d93d11-28f8-4e6d-ae4f-5893c68de00b" targetNamespace="http://schemas.microsoft.com/office/2006/metadata/properties" ma:root="true" ma:fieldsID="1a00c144d0f8f853c1a0bc3c145cedbd" ns1:_="" ns3:_="" ns4:_="">
    <xsd:import namespace="http://schemas.microsoft.com/sharepoint/v3"/>
    <xsd:import namespace="750983b6-60eb-446f-a2fd-b09d080777e3"/>
    <xsd:import namespace="c6d93d11-28f8-4e6d-ae4f-5893c68de0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E573605-4D04-4F7C-A96A-66A67ADC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0983b6-60eb-446f-a2fd-b09d080777e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AF6D6C-7E32-4400-AE82-729CEB07BC24}">
  <ds:schemaRefs>
    <ds:schemaRef ds:uri="http://schemas.microsoft.com/sharepoint/v3/contenttype/forms"/>
  </ds:schemaRefs>
</ds:datastoreItem>
</file>

<file path=customXml/itemProps3.xml><?xml version="1.0" encoding="utf-8"?>
<ds:datastoreItem xmlns:ds="http://schemas.openxmlformats.org/officeDocument/2006/customXml" ds:itemID="{04AE3A2F-C462-41DE-9355-CE6E28826A1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882</Words>
  <Characters>4866</Characters>
  <Application>Microsoft Office Word</Application>
  <DocSecurity>0</DocSecurity>
  <Lines>40</Lines>
  <Paragraphs>11</Paragraphs>
  <ScaleCrop>false</ScaleCrop>
  <Company>U.S. Department of Housing and Urban Development</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Notice of Intent to Request a Release of Funds</dc:title>
  <dc:subject/>
  <dc:creator>HUD</dc:creator>
  <cp:keywords/>
  <cp:lastModifiedBy>Harder, Suzanne</cp:lastModifiedBy>
  <cp:revision>3</cp:revision>
  <cp:lastPrinted>2005-06-07T19:39:00Z</cp:lastPrinted>
  <dcterms:created xsi:type="dcterms:W3CDTF">2024-05-29T22:21:00Z</dcterms:created>
  <dcterms:modified xsi:type="dcterms:W3CDTF">2024-05-29T22:22:00Z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0x0101001A2A00A75FB2BD469FC5BABC27835FFD</vt:lpwstr>
  </property>
</Properties>
</file>